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64AEE" w14:textId="64943860" w:rsidR="00952532" w:rsidRDefault="00000000">
      <w:pPr>
        <w:spacing w:line="440" w:lineRule="exact"/>
        <w:jc w:val="center"/>
        <w:rPr>
          <w:rFonts w:ascii="楷体" w:eastAsia="楷体" w:hAnsi="楷体" w:cs="Times New Roman" w:hint="eastAsia"/>
          <w:b/>
          <w:bCs/>
          <w:sz w:val="36"/>
          <w:szCs w:val="36"/>
        </w:rPr>
      </w:pPr>
      <w:r>
        <w:rPr>
          <w:rFonts w:ascii="楷体" w:eastAsia="楷体" w:hAnsi="楷体" w:cs="Times New Roman" w:hint="eastAsia"/>
          <w:b/>
          <w:bCs/>
          <w:sz w:val="36"/>
          <w:szCs w:val="36"/>
        </w:rPr>
        <w:t>北京市建筑（长城）结构优质工程质量评价</w:t>
      </w:r>
      <w:r w:rsidR="006C3F30">
        <w:rPr>
          <w:rFonts w:ascii="楷体" w:eastAsia="楷体" w:hAnsi="楷体" w:cs="Times New Roman" w:hint="eastAsia"/>
          <w:b/>
          <w:bCs/>
          <w:sz w:val="36"/>
          <w:szCs w:val="36"/>
        </w:rPr>
        <w:t>中</w:t>
      </w:r>
    </w:p>
    <w:p w14:paraId="097624CE" w14:textId="4E77CA2E" w:rsidR="00952532" w:rsidRDefault="00000000">
      <w:pPr>
        <w:spacing w:line="440" w:lineRule="exact"/>
        <w:jc w:val="center"/>
        <w:rPr>
          <w:rFonts w:ascii="楷体" w:eastAsia="楷体" w:hAnsi="楷体" w:cs="Times New Roman" w:hint="eastAsia"/>
          <w:b/>
          <w:bCs/>
          <w:sz w:val="36"/>
          <w:szCs w:val="36"/>
        </w:rPr>
      </w:pPr>
      <w:r>
        <w:rPr>
          <w:rFonts w:ascii="楷体" w:eastAsia="楷体" w:hAnsi="楷体" w:cs="Times New Roman" w:hint="eastAsia"/>
          <w:b/>
          <w:bCs/>
          <w:sz w:val="36"/>
          <w:szCs w:val="36"/>
        </w:rPr>
        <w:t>需注意问题的提示</w:t>
      </w:r>
    </w:p>
    <w:p w14:paraId="6D1846E9" w14:textId="77777777" w:rsidR="00952532" w:rsidRDefault="00952532">
      <w:pPr>
        <w:spacing w:beforeLines="50" w:before="156" w:afterLines="50" w:after="156" w:line="440" w:lineRule="exact"/>
        <w:jc w:val="center"/>
        <w:rPr>
          <w:rFonts w:ascii="楷体" w:eastAsia="楷体" w:hAnsi="楷体" w:cs="Times New Roman" w:hint="eastAsia"/>
          <w:b/>
          <w:bCs/>
          <w:sz w:val="30"/>
          <w:szCs w:val="30"/>
        </w:rPr>
      </w:pPr>
    </w:p>
    <w:p w14:paraId="09A34AC4" w14:textId="77777777" w:rsidR="00952532" w:rsidRDefault="00000000">
      <w:pPr>
        <w:spacing w:beforeLines="50" w:before="156" w:afterLines="50" w:after="156" w:line="440" w:lineRule="exact"/>
        <w:ind w:firstLineChars="200" w:firstLine="562"/>
        <w:rPr>
          <w:rFonts w:ascii="宋体" w:eastAsia="宋体" w:hAnsi="宋体" w:hint="eastAsia"/>
          <w:b/>
          <w:bCs/>
          <w:sz w:val="28"/>
          <w:szCs w:val="28"/>
        </w:rPr>
      </w:pPr>
      <w:r>
        <w:rPr>
          <w:rFonts w:ascii="宋体" w:eastAsia="宋体" w:hAnsi="宋体" w:hint="eastAsia"/>
          <w:b/>
          <w:bCs/>
          <w:sz w:val="28"/>
          <w:szCs w:val="28"/>
        </w:rPr>
        <w:t>一、混凝土结构工程</w:t>
      </w:r>
    </w:p>
    <w:p w14:paraId="000A81BB"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 xml:space="preserve">1.钢筋、模板、混凝土等分项工程必须按经审批的施工方案施工。严禁随意变更方案。施工前如需调整，应按规定完成方案变更手续或编制补充方案，重新审批后再次交底。                          </w:t>
      </w:r>
    </w:p>
    <w:p w14:paraId="7BEBC239"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2.坚持样板引路制度。首段、首件样板施工前，</w:t>
      </w:r>
      <w:proofErr w:type="gramStart"/>
      <w:r>
        <w:rPr>
          <w:rFonts w:ascii="宋体" w:hAnsi="宋体" w:cs="宋体" w:hint="eastAsia"/>
          <w:b/>
          <w:bCs/>
          <w:color w:val="000000"/>
          <w:kern w:val="0"/>
          <w:sz w:val="28"/>
          <w:szCs w:val="28"/>
        </w:rPr>
        <w:t>宜按照</w:t>
      </w:r>
      <w:proofErr w:type="gramEnd"/>
      <w:r>
        <w:rPr>
          <w:rFonts w:ascii="宋体" w:hAnsi="宋体" w:cs="宋体" w:hint="eastAsia"/>
          <w:b/>
          <w:bCs/>
          <w:color w:val="000000"/>
          <w:kern w:val="0"/>
          <w:sz w:val="28"/>
          <w:szCs w:val="28"/>
        </w:rPr>
        <w:t>施工工艺参数化、工艺质量可视化、工艺操作标准化的要求明确作法、进行交底、留存施工记录。</w:t>
      </w:r>
    </w:p>
    <w:p w14:paraId="5EC0BE90"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3.加强混凝土标准养护试件制作质量管理，混凝土标准养护强度报告值应能反映现浇混凝土构件实体强度。</w:t>
      </w:r>
    </w:p>
    <w:p w14:paraId="04A89B71"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4.柱、墙、梁、板等现浇构件的截面尺寸偏差宜采用正公差控制，尺寸偏差宜按0至3mm控制。</w:t>
      </w:r>
    </w:p>
    <w:p w14:paraId="095B4DFD"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5.有防水要求的混凝土墙体应采取“带模养护”3天以上的养护措施、混凝土楼板应保湿养护14天以上。不应存在多处构件出现渗漏或结构有害裂缝的问题。</w:t>
      </w:r>
    </w:p>
    <w:p w14:paraId="71E6BCA8"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6.地下室底板</w:t>
      </w:r>
      <w:proofErr w:type="gramStart"/>
      <w:r>
        <w:rPr>
          <w:rFonts w:ascii="宋体" w:hAnsi="宋体" w:cs="宋体" w:hint="eastAsia"/>
          <w:b/>
          <w:bCs/>
          <w:color w:val="000000"/>
          <w:kern w:val="0"/>
          <w:sz w:val="28"/>
          <w:szCs w:val="28"/>
        </w:rPr>
        <w:t>后浇带应</w:t>
      </w:r>
      <w:proofErr w:type="gramEnd"/>
      <w:r>
        <w:rPr>
          <w:rFonts w:ascii="宋体" w:hAnsi="宋体" w:cs="宋体" w:hint="eastAsia"/>
          <w:b/>
          <w:bCs/>
          <w:color w:val="000000"/>
          <w:kern w:val="0"/>
          <w:sz w:val="28"/>
          <w:szCs w:val="28"/>
        </w:rPr>
        <w:t>采取防积水封闭、防锈阻锈等措施；楼层水平结构</w:t>
      </w:r>
      <w:proofErr w:type="gramStart"/>
      <w:r>
        <w:rPr>
          <w:rFonts w:ascii="宋体" w:hAnsi="宋体" w:cs="宋体" w:hint="eastAsia"/>
          <w:b/>
          <w:bCs/>
          <w:color w:val="000000"/>
          <w:kern w:val="0"/>
          <w:sz w:val="28"/>
          <w:szCs w:val="28"/>
        </w:rPr>
        <w:t>后浇带模板</w:t>
      </w:r>
      <w:proofErr w:type="gramEnd"/>
      <w:r>
        <w:rPr>
          <w:rFonts w:ascii="宋体" w:hAnsi="宋体" w:cs="宋体" w:hint="eastAsia"/>
          <w:b/>
          <w:bCs/>
          <w:color w:val="000000"/>
          <w:kern w:val="0"/>
          <w:sz w:val="28"/>
          <w:szCs w:val="28"/>
        </w:rPr>
        <w:t>应保留独立支撑。不应“先拆后顶”，严禁拆模后无支顶措施。</w:t>
      </w:r>
    </w:p>
    <w:p w14:paraId="1655B567"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7.危险性较大现浇混凝土框架结构的模架工程，其竖向、水平结构应分开支模，竖向、水平结构混凝土不得同时浇筑；现浇框架剪力</w:t>
      </w:r>
      <w:r>
        <w:rPr>
          <w:rFonts w:ascii="宋体" w:hAnsi="宋体" w:cs="宋体" w:hint="eastAsia"/>
          <w:b/>
          <w:bCs/>
          <w:color w:val="000000"/>
          <w:kern w:val="0"/>
          <w:sz w:val="28"/>
          <w:szCs w:val="28"/>
        </w:rPr>
        <w:lastRenderedPageBreak/>
        <w:t>墙结构不宜采用梁、板、墙、柱竖向水平结构同时施工的“软模”方法，梁钢筋应在梁底模上绑扎，不得在梁板模板上“挑起绑梁钢筋”。</w:t>
      </w:r>
    </w:p>
    <w:p w14:paraId="4EC765EE"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8.梁板与墙柱核心区混凝土强度超过两个强度等级（含两个等级）时应分开浇筑，不应出现高等级混凝土不到板顶、墙梁斜</w:t>
      </w:r>
      <w:proofErr w:type="gramStart"/>
      <w:r>
        <w:rPr>
          <w:rFonts w:ascii="宋体" w:hAnsi="宋体" w:cs="宋体" w:hint="eastAsia"/>
          <w:b/>
          <w:bCs/>
          <w:color w:val="000000"/>
          <w:kern w:val="0"/>
          <w:sz w:val="28"/>
          <w:szCs w:val="28"/>
        </w:rPr>
        <w:t>槎冷缝</w:t>
      </w:r>
      <w:proofErr w:type="gramEnd"/>
      <w:r>
        <w:rPr>
          <w:rFonts w:ascii="宋体" w:hAnsi="宋体" w:cs="宋体" w:hint="eastAsia"/>
          <w:b/>
          <w:bCs/>
          <w:color w:val="000000"/>
          <w:kern w:val="0"/>
          <w:sz w:val="28"/>
          <w:szCs w:val="28"/>
        </w:rPr>
        <w:t>过长等问题。混凝土施工缝内应无夹渣、接缝不实等问题。后浇带、施工缝和梁柱核心高低分区采用</w:t>
      </w:r>
      <w:proofErr w:type="gramStart"/>
      <w:r>
        <w:rPr>
          <w:rFonts w:ascii="宋体" w:hAnsi="宋体" w:cs="宋体" w:hint="eastAsia"/>
          <w:b/>
          <w:bCs/>
          <w:color w:val="000000"/>
          <w:kern w:val="0"/>
          <w:sz w:val="28"/>
          <w:szCs w:val="28"/>
        </w:rPr>
        <w:t>快易收口网</w:t>
      </w:r>
      <w:proofErr w:type="gramEnd"/>
      <w:r>
        <w:rPr>
          <w:rFonts w:ascii="宋体" w:hAnsi="宋体" w:cs="宋体" w:hint="eastAsia"/>
          <w:b/>
          <w:bCs/>
          <w:color w:val="000000"/>
          <w:kern w:val="0"/>
          <w:sz w:val="28"/>
          <w:szCs w:val="28"/>
        </w:rPr>
        <w:t>或钢丝网分隔的，必须将分分隔剔除、清理干净。梁柱核心高低分区等无法剔除</w:t>
      </w:r>
      <w:proofErr w:type="gramStart"/>
      <w:r>
        <w:rPr>
          <w:rFonts w:ascii="宋体" w:hAnsi="宋体" w:cs="宋体" w:hint="eastAsia"/>
          <w:b/>
          <w:bCs/>
          <w:color w:val="000000"/>
          <w:kern w:val="0"/>
          <w:sz w:val="28"/>
          <w:szCs w:val="28"/>
        </w:rPr>
        <w:t>分隔网</w:t>
      </w:r>
      <w:proofErr w:type="gramEnd"/>
      <w:r>
        <w:rPr>
          <w:rFonts w:ascii="宋体" w:hAnsi="宋体" w:cs="宋体" w:hint="eastAsia"/>
          <w:b/>
          <w:bCs/>
          <w:color w:val="000000"/>
          <w:kern w:val="0"/>
          <w:sz w:val="28"/>
          <w:szCs w:val="28"/>
        </w:rPr>
        <w:t>的部位，应采用其他分隔措施。</w:t>
      </w:r>
    </w:p>
    <w:p w14:paraId="62566F6A"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9.结构施工中，应减少结构开洞，开洞位置应避开结构墙、柱、</w:t>
      </w:r>
      <w:proofErr w:type="gramStart"/>
      <w:r>
        <w:rPr>
          <w:rFonts w:ascii="宋体" w:hAnsi="宋体" w:cs="宋体" w:hint="eastAsia"/>
          <w:b/>
          <w:bCs/>
          <w:color w:val="000000"/>
          <w:kern w:val="0"/>
          <w:sz w:val="28"/>
          <w:szCs w:val="28"/>
        </w:rPr>
        <w:t>梁主要</w:t>
      </w:r>
      <w:proofErr w:type="gramEnd"/>
      <w:r>
        <w:rPr>
          <w:rFonts w:ascii="宋体" w:hAnsi="宋体" w:cs="宋体" w:hint="eastAsia"/>
          <w:b/>
          <w:bCs/>
          <w:color w:val="000000"/>
          <w:kern w:val="0"/>
          <w:sz w:val="28"/>
          <w:szCs w:val="28"/>
        </w:rPr>
        <w:t>受力构件等。采用铝模板施工的，楼板混凝土不宜留置</w:t>
      </w:r>
      <w:proofErr w:type="gramStart"/>
      <w:r>
        <w:rPr>
          <w:rFonts w:ascii="宋体" w:hAnsi="宋体" w:cs="宋体" w:hint="eastAsia"/>
          <w:b/>
          <w:bCs/>
          <w:color w:val="000000"/>
          <w:kern w:val="0"/>
          <w:sz w:val="28"/>
          <w:szCs w:val="28"/>
        </w:rPr>
        <w:t>铝模传料</w:t>
      </w:r>
      <w:proofErr w:type="gramEnd"/>
      <w:r>
        <w:rPr>
          <w:rFonts w:ascii="宋体" w:hAnsi="宋体" w:cs="宋体" w:hint="eastAsia"/>
          <w:b/>
          <w:bCs/>
          <w:color w:val="000000"/>
          <w:kern w:val="0"/>
          <w:sz w:val="28"/>
          <w:szCs w:val="28"/>
        </w:rPr>
        <w:t>口；如需留置，应采取防脱落、防开裂、防渗漏</w:t>
      </w:r>
      <w:proofErr w:type="gramStart"/>
      <w:r>
        <w:rPr>
          <w:rFonts w:ascii="宋体" w:hAnsi="宋体" w:cs="宋体" w:hint="eastAsia"/>
          <w:b/>
          <w:bCs/>
          <w:color w:val="000000"/>
          <w:kern w:val="0"/>
          <w:sz w:val="28"/>
          <w:szCs w:val="28"/>
        </w:rPr>
        <w:t>等传料口恢复</w:t>
      </w:r>
      <w:proofErr w:type="gramEnd"/>
      <w:r>
        <w:rPr>
          <w:rFonts w:ascii="宋体" w:hAnsi="宋体" w:cs="宋体" w:hint="eastAsia"/>
          <w:b/>
          <w:bCs/>
          <w:color w:val="000000"/>
          <w:kern w:val="0"/>
          <w:sz w:val="28"/>
          <w:szCs w:val="28"/>
        </w:rPr>
        <w:t>措施。塔式起重机穿楼板洞口、设备吊装口、楼板出料口等临时开洞应经设计同意，并编制洞口恢复施工方案。</w:t>
      </w:r>
    </w:p>
    <w:p w14:paraId="67C88297"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10.组合结构梁柱节点核心处，钢筋隐蔽记录内容应齐全完整，影像资料清晰。</w:t>
      </w:r>
    </w:p>
    <w:p w14:paraId="3A77F068" w14:textId="77777777" w:rsidR="00952532" w:rsidRDefault="00000000">
      <w:pPr>
        <w:spacing w:beforeLines="50" w:before="156" w:afterLines="50" w:after="156" w:line="440" w:lineRule="exact"/>
        <w:ind w:firstLineChars="200" w:firstLine="562"/>
        <w:rPr>
          <w:rFonts w:ascii="宋体" w:eastAsia="宋体" w:hAnsi="宋体" w:hint="eastAsia"/>
          <w:b/>
          <w:bCs/>
          <w:sz w:val="28"/>
          <w:szCs w:val="28"/>
        </w:rPr>
      </w:pPr>
      <w:r>
        <w:rPr>
          <w:rFonts w:ascii="宋体" w:eastAsia="宋体" w:hAnsi="宋体" w:hint="eastAsia"/>
          <w:b/>
          <w:bCs/>
          <w:sz w:val="28"/>
          <w:szCs w:val="28"/>
        </w:rPr>
        <w:t>二、装配式混凝土结构工程</w:t>
      </w:r>
    </w:p>
    <w:p w14:paraId="2F19CE04"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11.施工前应编制装配式混凝土结构施工组织设计,未经过论证，不得施工。装配式混凝土结构工程施工应进行首段、首件验收，并提供验收记录。</w:t>
      </w:r>
    </w:p>
    <w:p w14:paraId="2FF0F66B"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12.预制构件、连接材料、配件等应按国家现行标准进行进场验收，并有详细的验收记录。制定与装配式体系相适应的构件进场验收方案，明确构件允许使用、修补后使用和退场的基本规定。进场验收</w:t>
      </w:r>
      <w:r>
        <w:rPr>
          <w:rFonts w:ascii="宋体" w:hAnsi="宋体" w:cs="宋体" w:hint="eastAsia"/>
          <w:b/>
          <w:bCs/>
          <w:color w:val="000000"/>
          <w:kern w:val="0"/>
          <w:sz w:val="28"/>
          <w:szCs w:val="28"/>
        </w:rPr>
        <w:lastRenderedPageBreak/>
        <w:t>严格构件出厂前面层混凝土二次修补的验收，避免存在带裂缝构件表面修补或影响装饰质量的表面修补。严格注浆孔的通透性验收，避免存在孔、仓阻断等问题。</w:t>
      </w:r>
    </w:p>
    <w:p w14:paraId="50D816CD"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预制构件应按规范和设计要求进行结构性能检验。薄弱构件、构件薄弱部位应采取防止变形开裂的临时加固措施；不得使用未经验收或验收不合格的产品，以及外观质量存在严重缺陷的构件。严禁使用尺寸偏差影响到结构性能、使用功能和安装质量的构件。</w:t>
      </w:r>
    </w:p>
    <w:p w14:paraId="3453411F"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13.灌浆料、座浆料、封仓料存储应有专门库房，具有防雨、防潮措施。仓储能力应大于或等于复试单代表数量，不得出现未试先用和使用过期材料等现象。</w:t>
      </w:r>
    </w:p>
    <w:p w14:paraId="2B234AD0"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14.转换层及以上标准层上下构件连接钢筋应有专项隐蔽记录。连接钢筋中心位置存在严重偏差影响预制构件安装时，应会同设计单位制订专项处理方案，不得随意切割、强行调整连接钢筋位置；预制梯段板构件端部节点做法</w:t>
      </w:r>
      <w:proofErr w:type="gramStart"/>
      <w:r>
        <w:rPr>
          <w:rFonts w:ascii="宋体" w:hAnsi="宋体" w:cs="宋体" w:hint="eastAsia"/>
          <w:b/>
          <w:bCs/>
          <w:color w:val="000000"/>
          <w:kern w:val="0"/>
          <w:sz w:val="28"/>
          <w:szCs w:val="28"/>
        </w:rPr>
        <w:t>和缝宽应</w:t>
      </w:r>
      <w:proofErr w:type="gramEnd"/>
      <w:r>
        <w:rPr>
          <w:rFonts w:ascii="宋体" w:hAnsi="宋体" w:cs="宋体" w:hint="eastAsia"/>
          <w:b/>
          <w:bCs/>
          <w:color w:val="000000"/>
          <w:kern w:val="0"/>
          <w:sz w:val="28"/>
          <w:szCs w:val="28"/>
        </w:rPr>
        <w:t>符合设计要求。不得</w:t>
      </w:r>
      <w:proofErr w:type="gramStart"/>
      <w:r>
        <w:rPr>
          <w:rFonts w:ascii="宋体" w:hAnsi="宋体" w:cs="宋体" w:hint="eastAsia"/>
          <w:b/>
          <w:bCs/>
          <w:color w:val="000000"/>
          <w:kern w:val="0"/>
          <w:sz w:val="28"/>
          <w:szCs w:val="28"/>
        </w:rPr>
        <w:t>切断销键螺杆</w:t>
      </w:r>
      <w:proofErr w:type="gramEnd"/>
      <w:r>
        <w:rPr>
          <w:rFonts w:ascii="宋体" w:hAnsi="宋体" w:cs="宋体" w:hint="eastAsia"/>
          <w:b/>
          <w:bCs/>
          <w:color w:val="000000"/>
          <w:kern w:val="0"/>
          <w:sz w:val="28"/>
          <w:szCs w:val="28"/>
        </w:rPr>
        <w:t>。</w:t>
      </w:r>
    </w:p>
    <w:p w14:paraId="2C80DF72"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15.套筒灌浆连接必须采用由接头型式检验确定的相匹配的灌浆套筒、灌浆料，必须有所有规格接头的有效型式检验报告。灌浆施工前，必须对不同钢筋生产企业的进场钢筋进行接头工艺检验。</w:t>
      </w:r>
    </w:p>
    <w:p w14:paraId="4C6605CC"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16.套筒灌浆体系及采用</w:t>
      </w:r>
      <w:proofErr w:type="gramStart"/>
      <w:r>
        <w:rPr>
          <w:rFonts w:ascii="宋体" w:hAnsi="宋体" w:cs="宋体" w:hint="eastAsia"/>
          <w:b/>
          <w:bCs/>
          <w:color w:val="000000"/>
          <w:kern w:val="0"/>
          <w:sz w:val="28"/>
          <w:szCs w:val="28"/>
        </w:rPr>
        <w:t>混凝土灌孔竖向</w:t>
      </w:r>
      <w:proofErr w:type="gramEnd"/>
      <w:r>
        <w:rPr>
          <w:rFonts w:ascii="宋体" w:hAnsi="宋体" w:cs="宋体" w:hint="eastAsia"/>
          <w:b/>
          <w:bCs/>
          <w:color w:val="000000"/>
          <w:kern w:val="0"/>
          <w:sz w:val="28"/>
          <w:szCs w:val="28"/>
        </w:rPr>
        <w:t>叠合体系，均应检查套筒内浆料或仓内混凝土的密实度、饱满度。套筒灌浆应按标准采用浆料饱满度监测器（如小弯管等），</w:t>
      </w:r>
      <w:proofErr w:type="gramStart"/>
      <w:r>
        <w:rPr>
          <w:rFonts w:ascii="宋体" w:hAnsi="宋体" w:cs="宋体" w:hint="eastAsia"/>
          <w:b/>
          <w:bCs/>
          <w:color w:val="000000"/>
          <w:kern w:val="0"/>
          <w:sz w:val="28"/>
          <w:szCs w:val="28"/>
        </w:rPr>
        <w:t>出浆孔部位</w:t>
      </w:r>
      <w:proofErr w:type="gramEnd"/>
      <w:r>
        <w:rPr>
          <w:rFonts w:ascii="宋体" w:hAnsi="宋体" w:cs="宋体" w:hint="eastAsia"/>
          <w:b/>
          <w:bCs/>
          <w:color w:val="000000"/>
          <w:kern w:val="0"/>
          <w:sz w:val="28"/>
          <w:szCs w:val="28"/>
        </w:rPr>
        <w:t>应无明显孔洞或不饱满现象，并留存</w:t>
      </w:r>
      <w:proofErr w:type="gramStart"/>
      <w:r>
        <w:rPr>
          <w:rFonts w:ascii="宋体" w:hAnsi="宋体" w:cs="宋体" w:hint="eastAsia"/>
          <w:b/>
          <w:bCs/>
          <w:color w:val="000000"/>
          <w:kern w:val="0"/>
          <w:sz w:val="28"/>
          <w:szCs w:val="28"/>
        </w:rPr>
        <w:t>灌浆全</w:t>
      </w:r>
      <w:proofErr w:type="gramEnd"/>
      <w:r>
        <w:rPr>
          <w:rFonts w:ascii="宋体" w:hAnsi="宋体" w:cs="宋体" w:hint="eastAsia"/>
          <w:b/>
          <w:bCs/>
          <w:color w:val="000000"/>
          <w:kern w:val="0"/>
          <w:sz w:val="28"/>
          <w:szCs w:val="28"/>
        </w:rPr>
        <w:t>过程录像；对采用</w:t>
      </w:r>
      <w:proofErr w:type="gramStart"/>
      <w:r>
        <w:rPr>
          <w:rFonts w:ascii="宋体" w:hAnsi="宋体" w:cs="宋体" w:hint="eastAsia"/>
          <w:b/>
          <w:bCs/>
          <w:color w:val="000000"/>
          <w:kern w:val="0"/>
          <w:sz w:val="28"/>
          <w:szCs w:val="28"/>
        </w:rPr>
        <w:t>混凝土灌孔竖向</w:t>
      </w:r>
      <w:proofErr w:type="gramEnd"/>
      <w:r>
        <w:rPr>
          <w:rFonts w:ascii="宋体" w:hAnsi="宋体" w:cs="宋体" w:hint="eastAsia"/>
          <w:b/>
          <w:bCs/>
          <w:color w:val="000000"/>
          <w:kern w:val="0"/>
          <w:sz w:val="28"/>
          <w:szCs w:val="28"/>
        </w:rPr>
        <w:t>叠合体系的，</w:t>
      </w:r>
      <w:r>
        <w:rPr>
          <w:rFonts w:ascii="宋体" w:hAnsi="宋体" w:cs="宋体" w:hint="eastAsia"/>
          <w:b/>
          <w:bCs/>
          <w:color w:val="000000"/>
          <w:kern w:val="0"/>
          <w:sz w:val="28"/>
          <w:szCs w:val="28"/>
        </w:rPr>
        <w:lastRenderedPageBreak/>
        <w:t>应检查浇混凝土密实性，可采用敲击法、超声法等进行检测，并留存相关记录。</w:t>
      </w:r>
    </w:p>
    <w:p w14:paraId="27304764"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17.当采用</w:t>
      </w:r>
      <w:proofErr w:type="gramStart"/>
      <w:r>
        <w:rPr>
          <w:rFonts w:ascii="宋体" w:hAnsi="宋体" w:cs="宋体" w:hint="eastAsia"/>
          <w:b/>
          <w:bCs/>
          <w:color w:val="000000"/>
          <w:kern w:val="0"/>
          <w:sz w:val="28"/>
          <w:szCs w:val="28"/>
        </w:rPr>
        <w:t>座浆法单筒</w:t>
      </w:r>
      <w:proofErr w:type="gramEnd"/>
      <w:r>
        <w:rPr>
          <w:rFonts w:ascii="宋体" w:hAnsi="宋体" w:cs="宋体" w:hint="eastAsia"/>
          <w:b/>
          <w:bCs/>
          <w:color w:val="000000"/>
          <w:kern w:val="0"/>
          <w:sz w:val="28"/>
          <w:szCs w:val="28"/>
        </w:rPr>
        <w:t>灌浆施工时，预制构件底部水平接缝座浆强度应满足设计要求；当采用连通</w:t>
      </w:r>
      <w:proofErr w:type="gramStart"/>
      <w:r>
        <w:rPr>
          <w:rFonts w:ascii="宋体" w:hAnsi="宋体" w:cs="宋体" w:hint="eastAsia"/>
          <w:b/>
          <w:bCs/>
          <w:color w:val="000000"/>
          <w:kern w:val="0"/>
          <w:sz w:val="28"/>
          <w:szCs w:val="28"/>
        </w:rPr>
        <w:t>腔</w:t>
      </w:r>
      <w:proofErr w:type="gramEnd"/>
      <w:r>
        <w:rPr>
          <w:rFonts w:ascii="宋体" w:hAnsi="宋体" w:cs="宋体" w:hint="eastAsia"/>
          <w:b/>
          <w:bCs/>
          <w:color w:val="000000"/>
          <w:kern w:val="0"/>
          <w:sz w:val="28"/>
          <w:szCs w:val="28"/>
        </w:rPr>
        <w:t>灌浆施工时，连通</w:t>
      </w:r>
      <w:proofErr w:type="gramStart"/>
      <w:r>
        <w:rPr>
          <w:rFonts w:ascii="宋体" w:hAnsi="宋体" w:cs="宋体" w:hint="eastAsia"/>
          <w:b/>
          <w:bCs/>
          <w:color w:val="000000"/>
          <w:kern w:val="0"/>
          <w:sz w:val="28"/>
          <w:szCs w:val="28"/>
        </w:rPr>
        <w:t>腔</w:t>
      </w:r>
      <w:proofErr w:type="gramEnd"/>
      <w:r>
        <w:rPr>
          <w:rFonts w:ascii="宋体" w:hAnsi="宋体" w:cs="宋体" w:hint="eastAsia"/>
          <w:b/>
          <w:bCs/>
          <w:color w:val="000000"/>
          <w:kern w:val="0"/>
          <w:sz w:val="28"/>
          <w:szCs w:val="28"/>
        </w:rPr>
        <w:t>较长的部位分仓长度不超过1.5m；预制墙板、预制柱底部封仓必须严密，严禁采用普通砂浆代替封仓料。封堵材料不应进入灌浆套筒、排气孔内。</w:t>
      </w:r>
    </w:p>
    <w:p w14:paraId="651B6BB5"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18.外墙大角全高垂直度不超过规范要求。层间构件间偏差大于5mm的部位不超过15%。预制外墙体安装标高符合标准要求，避免出现顶部缝隙过小导致瞎缝。</w:t>
      </w:r>
    </w:p>
    <w:p w14:paraId="657C8F1C"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19.外墙采用预制混凝土夹心保温墙板时，安装缝隙应均匀；预制外墙板接缝处防水节点排水构造措施应符合设计要求；女儿墙外保温及</w:t>
      </w:r>
      <w:proofErr w:type="gramStart"/>
      <w:r>
        <w:rPr>
          <w:rFonts w:ascii="宋体" w:hAnsi="宋体" w:cs="宋体" w:hint="eastAsia"/>
          <w:b/>
          <w:bCs/>
          <w:color w:val="000000"/>
          <w:kern w:val="0"/>
          <w:sz w:val="28"/>
          <w:szCs w:val="28"/>
        </w:rPr>
        <w:t>压顶做法</w:t>
      </w:r>
      <w:proofErr w:type="gramEnd"/>
      <w:r>
        <w:rPr>
          <w:rFonts w:ascii="宋体" w:hAnsi="宋体" w:cs="宋体" w:hint="eastAsia"/>
          <w:b/>
          <w:bCs/>
          <w:color w:val="000000"/>
          <w:kern w:val="0"/>
          <w:sz w:val="28"/>
          <w:szCs w:val="28"/>
        </w:rPr>
        <w:t>与构件的衔接应有防渗漏措施。</w:t>
      </w:r>
    </w:p>
    <w:p w14:paraId="2857CAB4"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20.监理例会、联系单、监理通知单中多次提到的装配式结构施工质量问题需整改，避免出现系统性质量问题。</w:t>
      </w:r>
    </w:p>
    <w:p w14:paraId="1A8DAF47" w14:textId="77777777" w:rsidR="00952532" w:rsidRDefault="00000000">
      <w:pPr>
        <w:spacing w:beforeLines="50" w:before="156" w:afterLines="50" w:after="156" w:line="440" w:lineRule="exact"/>
        <w:ind w:firstLineChars="200" w:firstLine="562"/>
        <w:rPr>
          <w:rFonts w:ascii="宋体" w:eastAsia="宋体" w:hAnsi="宋体" w:hint="eastAsia"/>
          <w:b/>
          <w:bCs/>
          <w:sz w:val="28"/>
          <w:szCs w:val="28"/>
        </w:rPr>
      </w:pPr>
      <w:r>
        <w:rPr>
          <w:rFonts w:ascii="宋体" w:eastAsia="宋体" w:hAnsi="宋体" w:hint="eastAsia"/>
          <w:b/>
          <w:bCs/>
          <w:sz w:val="28"/>
          <w:szCs w:val="28"/>
        </w:rPr>
        <w:t>三、钢结构工程</w:t>
      </w:r>
    </w:p>
    <w:p w14:paraId="38F73614"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21.使用的钢材、焊接材料和高强度螺栓等主体结构材料必须符合设计图纸要求和国家现行标准的规定，并按相关规范、标准要求进行复试。</w:t>
      </w:r>
    </w:p>
    <w:p w14:paraId="2FB253A0"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22.必须按照相关标准、规程进行摩擦面抗滑移系数试验和复验，并符合设计要求；钢构件加工精度、焊缝质量或摩擦面保护等应符合设计及相关规范、标准要求。</w:t>
      </w:r>
    </w:p>
    <w:p w14:paraId="737807E3"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lastRenderedPageBreak/>
        <w:t>23.高强度螺栓安装时，</w:t>
      </w:r>
      <w:proofErr w:type="gramStart"/>
      <w:r>
        <w:rPr>
          <w:rFonts w:ascii="宋体" w:hAnsi="宋体" w:cs="宋体" w:hint="eastAsia"/>
          <w:b/>
          <w:bCs/>
          <w:color w:val="000000"/>
          <w:kern w:val="0"/>
          <w:sz w:val="28"/>
          <w:szCs w:val="28"/>
        </w:rPr>
        <w:t>不</w:t>
      </w:r>
      <w:proofErr w:type="gramEnd"/>
      <w:r>
        <w:rPr>
          <w:rFonts w:ascii="宋体" w:hAnsi="宋体" w:cs="宋体" w:hint="eastAsia"/>
          <w:b/>
          <w:bCs/>
          <w:color w:val="000000"/>
          <w:kern w:val="0"/>
          <w:sz w:val="28"/>
          <w:szCs w:val="28"/>
        </w:rPr>
        <w:t>得用高强度螺栓兼作临时安装螺栓。严禁出现漏拧、随意扩孔或焊接高强度螺栓的情况。</w:t>
      </w:r>
    </w:p>
    <w:p w14:paraId="63283E92"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24.现场安装（焊接）对接口错边和焊缝外观质量必须符合规范要求；焊接前应按相关规范要求设置垫板、引弧板、引出板，不得造成焊缝不饱满等缺陷。</w:t>
      </w:r>
    </w:p>
    <w:p w14:paraId="346354FC"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25.钢结构预埋件（螺栓）安装应有施工方案，定位措施满足施工要求。允许偏差必须符合规范要求。</w:t>
      </w:r>
    </w:p>
    <w:p w14:paraId="3050E9B4"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26.劲性结构的钢构件不得出现</w:t>
      </w:r>
      <w:proofErr w:type="gramStart"/>
      <w:r>
        <w:rPr>
          <w:rFonts w:ascii="宋体" w:hAnsi="宋体" w:cs="宋体" w:hint="eastAsia"/>
          <w:b/>
          <w:bCs/>
          <w:color w:val="000000"/>
          <w:kern w:val="0"/>
          <w:sz w:val="28"/>
          <w:szCs w:val="28"/>
        </w:rPr>
        <w:t>穿筋孔随意</w:t>
      </w:r>
      <w:proofErr w:type="gramEnd"/>
      <w:r>
        <w:rPr>
          <w:rFonts w:ascii="宋体" w:hAnsi="宋体" w:cs="宋体" w:hint="eastAsia"/>
          <w:b/>
          <w:bCs/>
          <w:color w:val="000000"/>
          <w:kern w:val="0"/>
          <w:sz w:val="28"/>
          <w:szCs w:val="28"/>
        </w:rPr>
        <w:t>扩孔或连接板随意切割等情况。</w:t>
      </w:r>
    </w:p>
    <w:p w14:paraId="2A10E921"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27.钢结构件制作和安装施工之前应按照相关规定进行焊接工艺评定，并按相关规范规定对焊缝进行无损检测。</w:t>
      </w:r>
    </w:p>
    <w:p w14:paraId="38894693"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28.设计有起</w:t>
      </w:r>
      <w:proofErr w:type="gramStart"/>
      <w:r>
        <w:rPr>
          <w:rFonts w:ascii="宋体" w:hAnsi="宋体" w:cs="宋体" w:hint="eastAsia"/>
          <w:b/>
          <w:bCs/>
          <w:color w:val="000000"/>
          <w:kern w:val="0"/>
          <w:sz w:val="28"/>
          <w:szCs w:val="28"/>
        </w:rPr>
        <w:t>拱要求</w:t>
      </w:r>
      <w:proofErr w:type="gramEnd"/>
      <w:r>
        <w:rPr>
          <w:rFonts w:ascii="宋体" w:hAnsi="宋体" w:cs="宋体" w:hint="eastAsia"/>
          <w:b/>
          <w:bCs/>
          <w:color w:val="000000"/>
          <w:kern w:val="0"/>
          <w:sz w:val="28"/>
          <w:szCs w:val="28"/>
        </w:rPr>
        <w:t>的大跨度钢结构、</w:t>
      </w:r>
      <w:proofErr w:type="gramStart"/>
      <w:r>
        <w:rPr>
          <w:rFonts w:ascii="宋体" w:hAnsi="宋体" w:cs="宋体" w:hint="eastAsia"/>
          <w:b/>
          <w:bCs/>
          <w:color w:val="000000"/>
          <w:kern w:val="0"/>
          <w:sz w:val="28"/>
          <w:szCs w:val="28"/>
        </w:rPr>
        <w:t>索结构</w:t>
      </w:r>
      <w:proofErr w:type="gramEnd"/>
      <w:r>
        <w:rPr>
          <w:rFonts w:ascii="宋体" w:hAnsi="宋体" w:cs="宋体" w:hint="eastAsia"/>
          <w:b/>
          <w:bCs/>
          <w:color w:val="000000"/>
          <w:kern w:val="0"/>
          <w:sz w:val="28"/>
          <w:szCs w:val="28"/>
        </w:rPr>
        <w:t>安装完成后，所测的挠度值不得超过设计允许值；钢网架、网壳结构</w:t>
      </w:r>
      <w:proofErr w:type="gramStart"/>
      <w:r>
        <w:rPr>
          <w:rFonts w:ascii="宋体" w:hAnsi="宋体" w:cs="宋体" w:hint="eastAsia"/>
          <w:b/>
          <w:bCs/>
          <w:color w:val="000000"/>
          <w:kern w:val="0"/>
          <w:sz w:val="28"/>
          <w:szCs w:val="28"/>
        </w:rPr>
        <w:t>总拼完成</w:t>
      </w:r>
      <w:proofErr w:type="gramEnd"/>
      <w:r>
        <w:rPr>
          <w:rFonts w:ascii="宋体" w:hAnsi="宋体" w:cs="宋体" w:hint="eastAsia"/>
          <w:b/>
          <w:bCs/>
          <w:color w:val="000000"/>
          <w:kern w:val="0"/>
          <w:sz w:val="28"/>
          <w:szCs w:val="28"/>
        </w:rPr>
        <w:t>后，所测的挠度值不应超过相应荷载条件下挠度计算值的1.15倍；压型钢板组合楼板混凝土浇筑后挠度应符合规范要求。</w:t>
      </w:r>
    </w:p>
    <w:p w14:paraId="3A49A68F"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29.施工技术资料填写应规范，各项报告不缺项，具有真实性和</w:t>
      </w:r>
      <w:proofErr w:type="gramStart"/>
      <w:r>
        <w:rPr>
          <w:rFonts w:ascii="宋体" w:hAnsi="宋体" w:cs="宋体" w:hint="eastAsia"/>
          <w:b/>
          <w:bCs/>
          <w:color w:val="000000"/>
          <w:kern w:val="0"/>
          <w:sz w:val="28"/>
          <w:szCs w:val="28"/>
        </w:rPr>
        <w:t>可</w:t>
      </w:r>
      <w:proofErr w:type="gramEnd"/>
      <w:r>
        <w:rPr>
          <w:rFonts w:ascii="宋体" w:hAnsi="宋体" w:cs="宋体" w:hint="eastAsia"/>
          <w:b/>
          <w:bCs/>
          <w:color w:val="000000"/>
          <w:kern w:val="0"/>
          <w:sz w:val="28"/>
          <w:szCs w:val="28"/>
        </w:rPr>
        <w:t>追溯性。</w:t>
      </w:r>
    </w:p>
    <w:p w14:paraId="1C0E2E3E" w14:textId="77777777" w:rsidR="00952532" w:rsidRDefault="00000000">
      <w:pPr>
        <w:widowControl/>
        <w:shd w:val="clear" w:color="auto" w:fill="FFFFFF"/>
        <w:spacing w:line="336" w:lineRule="auto"/>
        <w:ind w:firstLineChars="200" w:firstLine="562"/>
        <w:jc w:val="left"/>
        <w:rPr>
          <w:rFonts w:ascii="宋体" w:hAnsi="宋体" w:cs="宋体" w:hint="eastAsia"/>
          <w:b/>
          <w:bCs/>
          <w:color w:val="000000"/>
          <w:kern w:val="0"/>
          <w:sz w:val="28"/>
          <w:szCs w:val="28"/>
        </w:rPr>
      </w:pPr>
      <w:r>
        <w:rPr>
          <w:rFonts w:ascii="宋体" w:hAnsi="宋体" w:cs="宋体" w:hint="eastAsia"/>
          <w:b/>
          <w:bCs/>
          <w:color w:val="000000"/>
          <w:kern w:val="0"/>
          <w:sz w:val="28"/>
          <w:szCs w:val="28"/>
        </w:rPr>
        <w:t>30.钢构件、节点存在质量问题或挠度超标经过加固补强或受检部位防火涂料已经施工（防火涂料样板部位除外）的工程，不符合检查条件，不得评为结构优质工程。</w:t>
      </w:r>
    </w:p>
    <w:p w14:paraId="6C51E8DD" w14:textId="77777777" w:rsidR="00952532" w:rsidRDefault="00952532">
      <w:pPr>
        <w:widowControl/>
        <w:shd w:val="clear" w:color="auto" w:fill="FFFFFF"/>
        <w:spacing w:line="336" w:lineRule="auto"/>
        <w:ind w:firstLineChars="200" w:firstLine="562"/>
        <w:jc w:val="left"/>
        <w:rPr>
          <w:rFonts w:ascii="宋体" w:hAnsi="宋体" w:cs="宋体" w:hint="eastAsia"/>
          <w:b/>
          <w:bCs/>
          <w:color w:val="000000"/>
          <w:kern w:val="0"/>
          <w:sz w:val="28"/>
          <w:szCs w:val="28"/>
        </w:rPr>
      </w:pPr>
    </w:p>
    <w:p w14:paraId="23232412" w14:textId="77777777" w:rsidR="00952532" w:rsidRDefault="00952532">
      <w:pPr>
        <w:widowControl/>
        <w:shd w:val="clear" w:color="auto" w:fill="FFFFFF"/>
        <w:spacing w:line="336" w:lineRule="auto"/>
        <w:jc w:val="left"/>
        <w:rPr>
          <w:rFonts w:ascii="宋体" w:hAnsi="宋体" w:cs="宋体" w:hint="eastAsia"/>
          <w:color w:val="000000"/>
          <w:kern w:val="0"/>
          <w:sz w:val="28"/>
          <w:szCs w:val="28"/>
        </w:rPr>
      </w:pPr>
    </w:p>
    <w:sectPr w:rsidR="009525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D9486" w14:textId="77777777" w:rsidR="001A5214" w:rsidRDefault="001A5214" w:rsidP="006C3F30">
      <w:r>
        <w:separator/>
      </w:r>
    </w:p>
  </w:endnote>
  <w:endnote w:type="continuationSeparator" w:id="0">
    <w:p w14:paraId="18A8AA4E" w14:textId="77777777" w:rsidR="001A5214" w:rsidRDefault="001A5214" w:rsidP="006C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D07B4" w14:textId="77777777" w:rsidR="001A5214" w:rsidRDefault="001A5214" w:rsidP="006C3F30">
      <w:r>
        <w:separator/>
      </w:r>
    </w:p>
  </w:footnote>
  <w:footnote w:type="continuationSeparator" w:id="0">
    <w:p w14:paraId="2EFAAE35" w14:textId="77777777" w:rsidR="001A5214" w:rsidRDefault="001A5214" w:rsidP="006C3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532"/>
    <w:rsid w:val="001A5214"/>
    <w:rsid w:val="006C3F30"/>
    <w:rsid w:val="00952532"/>
    <w:rsid w:val="00C1244C"/>
    <w:rsid w:val="00F83391"/>
    <w:rsid w:val="04F512AE"/>
    <w:rsid w:val="05D64817"/>
    <w:rsid w:val="09B55D06"/>
    <w:rsid w:val="0A6A1554"/>
    <w:rsid w:val="0D646FD0"/>
    <w:rsid w:val="13C65EB8"/>
    <w:rsid w:val="1C746B04"/>
    <w:rsid w:val="22FD23BD"/>
    <w:rsid w:val="2336138B"/>
    <w:rsid w:val="2F184511"/>
    <w:rsid w:val="301F6B86"/>
    <w:rsid w:val="30FD2D3B"/>
    <w:rsid w:val="42D261AF"/>
    <w:rsid w:val="498B355B"/>
    <w:rsid w:val="49B47B63"/>
    <w:rsid w:val="4A1672C9"/>
    <w:rsid w:val="56E505AB"/>
    <w:rsid w:val="5B6E50AA"/>
    <w:rsid w:val="5E504D62"/>
    <w:rsid w:val="65332685"/>
    <w:rsid w:val="6A102F95"/>
    <w:rsid w:val="6CBD4F2A"/>
    <w:rsid w:val="733E1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EED36172-2731-4588-8676-51A5D76D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3F30"/>
    <w:pPr>
      <w:tabs>
        <w:tab w:val="center" w:pos="4153"/>
        <w:tab w:val="right" w:pos="8306"/>
      </w:tabs>
      <w:snapToGrid w:val="0"/>
      <w:jc w:val="center"/>
    </w:pPr>
    <w:rPr>
      <w:sz w:val="18"/>
      <w:szCs w:val="18"/>
    </w:rPr>
  </w:style>
  <w:style w:type="character" w:customStyle="1" w:styleId="a4">
    <w:name w:val="页眉 字符"/>
    <w:basedOn w:val="a0"/>
    <w:link w:val="a3"/>
    <w:rsid w:val="006C3F30"/>
    <w:rPr>
      <w:kern w:val="2"/>
      <w:sz w:val="18"/>
      <w:szCs w:val="18"/>
    </w:rPr>
  </w:style>
  <w:style w:type="paragraph" w:styleId="a5">
    <w:name w:val="footer"/>
    <w:basedOn w:val="a"/>
    <w:link w:val="a6"/>
    <w:rsid w:val="006C3F30"/>
    <w:pPr>
      <w:tabs>
        <w:tab w:val="center" w:pos="4153"/>
        <w:tab w:val="right" w:pos="8306"/>
      </w:tabs>
      <w:snapToGrid w:val="0"/>
      <w:jc w:val="left"/>
    </w:pPr>
    <w:rPr>
      <w:sz w:val="18"/>
      <w:szCs w:val="18"/>
    </w:rPr>
  </w:style>
  <w:style w:type="character" w:customStyle="1" w:styleId="a6">
    <w:name w:val="页脚 字符"/>
    <w:basedOn w:val="a0"/>
    <w:link w:val="a5"/>
    <w:rsid w:val="006C3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1307</Words>
  <Characters>1335</Characters>
  <Application>Microsoft Office Word</Application>
  <DocSecurity>0</DocSecurity>
  <Lines>55</Lines>
  <Paragraphs>36</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ycj</dc:creator>
  <cp:lastModifiedBy>翊舜 赵</cp:lastModifiedBy>
  <cp:revision>2</cp:revision>
  <dcterms:created xsi:type="dcterms:W3CDTF">2025-08-26T01:38:00Z</dcterms:created>
  <dcterms:modified xsi:type="dcterms:W3CDTF">2025-11-17T04:11:00Z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eyJoZGlkIjoiM2U0ZWExMTY2ZGVmODFmOGMwZmJkMzc5MWFmZDdiOGIiLCJ1c2VySWQiOiIyNjQ0OTg1MTYifQ==</vt:lpwstr>
  </property>
  <property fmtid="{D5CDD505-2E9C-101B-9397-08002B2CF9AE}" pid="4" name="ICV">
    <vt:lpwstr>910022E945ED47B09AC7671A9C8F5200_13</vt:lpwstr>
  </property>
</Properties>
</file>