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b/>
          <w:sz w:val="24"/>
        </w:rPr>
        <w:t>附表二</w:t>
      </w:r>
    </w:p>
    <w:p>
      <w:pPr>
        <w:tabs>
          <w:tab w:val="left" w:pos="12960"/>
        </w:tabs>
        <w:spacing w:line="460" w:lineRule="exact"/>
        <w:ind w:firstLine="1911" w:firstLineChars="595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24年与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</w:rPr>
        <w:t>3年结构优质工程申报项数对照表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54"/>
        <w:gridCol w:w="1567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3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954" w:type="dxa"/>
            <w:vMerge w:val="restart"/>
            <w:shd w:val="clear" w:color="auto" w:fill="D9D9D9"/>
            <w:vAlign w:val="center"/>
          </w:tcPr>
          <w:p>
            <w:pPr>
              <w:ind w:left="1" w:leftChars="-58" w:hanging="123" w:hangingChars="51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</w:p>
        </w:tc>
        <w:tc>
          <w:tcPr>
            <w:tcW w:w="4703" w:type="dxa"/>
            <w:gridSpan w:val="3"/>
            <w:shd w:val="clear" w:color="auto" w:fill="D9D9D9"/>
            <w:vAlign w:val="center"/>
          </w:tcPr>
          <w:p>
            <w:pPr>
              <w:ind w:firstLine="1084" w:firstLineChars="45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建</w:t>
            </w:r>
          </w:p>
        </w:tc>
        <w:tc>
          <w:tcPr>
            <w:tcW w:w="4704" w:type="dxa"/>
            <w:gridSpan w:val="3"/>
            <w:shd w:val="clear" w:color="auto" w:fill="D9D9D9"/>
            <w:vAlign w:val="center"/>
          </w:tcPr>
          <w:p>
            <w:pPr>
              <w:ind w:left="-27" w:leftChars="-51" w:hanging="80" w:hangingChars="33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住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13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954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23年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Chars="-40" w:right="-105" w:rightChars="-50" w:hanging="84" w:hangingChars="3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增减对比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4年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23年</w:t>
            </w:r>
          </w:p>
        </w:tc>
        <w:tc>
          <w:tcPr>
            <w:tcW w:w="1568" w:type="dxa"/>
            <w:shd w:val="clear" w:color="auto" w:fill="D9D9D9"/>
            <w:vAlign w:val="center"/>
          </w:tcPr>
          <w:p>
            <w:pPr>
              <w:ind w:leftChars="-40" w:right="-105" w:rightChars="-50" w:hanging="84" w:hangingChars="3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增减对比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建工集团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（含城乡集团）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城建集团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（含住总集团）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46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一局集团公司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12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新兴开发总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-2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中建系统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31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中央在京单位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20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京外企业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市属企业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95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区属企业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0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合    计</w:t>
            </w:r>
          </w:p>
        </w:tc>
        <w:tc>
          <w:tcPr>
            <w:tcW w:w="1567" w:type="dxa"/>
            <w:vAlign w:val="top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161</w:t>
            </w:r>
          </w:p>
        </w:tc>
        <w:tc>
          <w:tcPr>
            <w:tcW w:w="156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164</w:t>
            </w: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-3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114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152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总       计</w:t>
            </w:r>
          </w:p>
        </w:tc>
        <w:tc>
          <w:tcPr>
            <w:tcW w:w="1567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6561"/>
    <w:rsid w:val="290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2025-07-02T08:31:00Z</dcterms:created>
  <dc:creator>sqhl18</dc:creator>
  <cp:lastModifiedBy>sqhl18</cp:lastModifiedBy>
  <dcterms:modified xsi:type="dcterms:W3CDTF">2025-07-02T08:32:02Z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